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881" w:rsidRPr="00FC5FA5" w:rsidRDefault="00164881" w:rsidP="00164881">
      <w:pPr>
        <w:spacing w:before="120" w:line="560" w:lineRule="exact"/>
        <w:jc w:val="center"/>
        <w:rPr>
          <w:rFonts w:ascii="仿宋_GB2312" w:eastAsia="仿宋_GB2312" w:hAnsi="仿宋_GB2312"/>
          <w:sz w:val="40"/>
        </w:rPr>
      </w:pPr>
      <w:r w:rsidRPr="00FC5FA5">
        <w:rPr>
          <w:rFonts w:ascii="仿宋_GB2312" w:eastAsia="仿宋_GB2312" w:hAnsi="仿宋_GB2312" w:hint="eastAsia"/>
          <w:sz w:val="40"/>
        </w:rPr>
        <w:t>自然资源部舟山潮流能野外科学观测研究站2024年度</w:t>
      </w:r>
      <w:r w:rsidR="00EB747D">
        <w:rPr>
          <w:rFonts w:ascii="仿宋_GB2312" w:eastAsia="仿宋_GB2312" w:hAnsi="仿宋_GB2312" w:hint="eastAsia"/>
          <w:sz w:val="40"/>
        </w:rPr>
        <w:t>开放</w:t>
      </w:r>
      <w:r w:rsidRPr="00FC5FA5">
        <w:rPr>
          <w:rFonts w:ascii="仿宋_GB2312" w:eastAsia="仿宋_GB2312" w:hAnsi="仿宋_GB2312" w:hint="eastAsia"/>
          <w:sz w:val="40"/>
        </w:rPr>
        <w:t>基金申请指南</w:t>
      </w:r>
    </w:p>
    <w:p w:rsidR="00164881" w:rsidRPr="00FC5FA5" w:rsidRDefault="00164881" w:rsidP="00164881">
      <w:pPr>
        <w:spacing w:before="120" w:line="560" w:lineRule="exact"/>
        <w:jc w:val="center"/>
        <w:rPr>
          <w:rFonts w:ascii="仿宋_GB2312" w:eastAsia="仿宋_GB2312" w:hAnsi="仿宋_GB2312"/>
          <w:sz w:val="32"/>
        </w:rPr>
      </w:pP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根据《自然资源部舟山</w:t>
      </w:r>
      <w:r w:rsidRPr="00FC5FA5">
        <w:rPr>
          <w:rFonts w:ascii="仿宋_GB2312" w:eastAsia="仿宋_GB2312" w:hAnsi="仿宋_GB2312"/>
          <w:sz w:val="32"/>
        </w:rPr>
        <w:t>潮流能野外科学观测研究站研究</w:t>
      </w:r>
      <w:r w:rsidRPr="00FC5FA5">
        <w:rPr>
          <w:rFonts w:ascii="仿宋_GB2312" w:eastAsia="仿宋_GB2312" w:hAnsi="仿宋_GB2312" w:hint="eastAsia"/>
          <w:sz w:val="32"/>
        </w:rPr>
        <w:t>基金管理办法（试行）》，为充分发挥</w:t>
      </w:r>
      <w:r w:rsidR="00BC27EB" w:rsidRPr="00BC27EB">
        <w:rPr>
          <w:rFonts w:ascii="仿宋_GB2312" w:eastAsia="仿宋_GB2312" w:hAnsi="仿宋_GB2312" w:hint="eastAsia"/>
          <w:sz w:val="32"/>
        </w:rPr>
        <w:t>自然资源部舟山潮流能野外科学观测研究站</w:t>
      </w:r>
      <w:r w:rsidR="00BC27EB">
        <w:rPr>
          <w:rFonts w:ascii="仿宋_GB2312" w:eastAsia="仿宋_GB2312" w:hAnsi="仿宋_GB2312" w:hint="eastAsia"/>
          <w:sz w:val="32"/>
        </w:rPr>
        <w:t>（以下</w:t>
      </w:r>
      <w:r w:rsidR="00BC27EB">
        <w:rPr>
          <w:rFonts w:ascii="仿宋_GB2312" w:eastAsia="仿宋_GB2312" w:hAnsi="仿宋_GB2312"/>
          <w:sz w:val="32"/>
        </w:rPr>
        <w:t>简称</w:t>
      </w:r>
      <w:r w:rsidR="00BC27EB">
        <w:rPr>
          <w:rFonts w:ascii="仿宋_GB2312" w:eastAsia="仿宋_GB2312" w:hAnsi="仿宋_GB2312" w:hint="eastAsia"/>
          <w:sz w:val="32"/>
        </w:rPr>
        <w:t>“野外站”）</w:t>
      </w:r>
      <w:r w:rsidRPr="00FC5FA5">
        <w:rPr>
          <w:rFonts w:ascii="仿宋_GB2312" w:eastAsia="仿宋_GB2312" w:hAnsi="仿宋_GB2312"/>
          <w:sz w:val="32"/>
        </w:rPr>
        <w:t>在潮流能资源开发利用</w:t>
      </w:r>
      <w:r w:rsidRPr="00FC5FA5">
        <w:rPr>
          <w:rFonts w:ascii="仿宋_GB2312" w:eastAsia="仿宋_GB2312" w:hAnsi="仿宋_GB2312" w:hint="eastAsia"/>
          <w:sz w:val="32"/>
        </w:rPr>
        <w:t>领域</w:t>
      </w:r>
      <w:r w:rsidRPr="00FC5FA5">
        <w:rPr>
          <w:rFonts w:ascii="仿宋_GB2312" w:eastAsia="仿宋_GB2312" w:hAnsi="仿宋_GB2312"/>
          <w:sz w:val="32"/>
        </w:rPr>
        <w:t>的平台优势和引领作用</w:t>
      </w:r>
      <w:r w:rsidRPr="00FC5FA5">
        <w:rPr>
          <w:rFonts w:ascii="仿宋_GB2312" w:eastAsia="仿宋_GB2312" w:hAnsi="仿宋_GB2312" w:hint="eastAsia"/>
          <w:sz w:val="32"/>
        </w:rPr>
        <w:t>，鼓励和支持专家、学者围绕本野外站的功能</w:t>
      </w:r>
      <w:r w:rsidRPr="00FC5FA5">
        <w:rPr>
          <w:rFonts w:ascii="仿宋_GB2312" w:eastAsia="仿宋_GB2312" w:hAnsi="仿宋_GB2312"/>
          <w:sz w:val="32"/>
        </w:rPr>
        <w:t>定位</w:t>
      </w:r>
      <w:r w:rsidRPr="00FC5FA5">
        <w:rPr>
          <w:rFonts w:ascii="仿宋_GB2312" w:eastAsia="仿宋_GB2312" w:hAnsi="仿宋_GB2312" w:hint="eastAsia"/>
          <w:sz w:val="32"/>
        </w:rPr>
        <w:t>开展创新性研究，现发布2024年度</w:t>
      </w:r>
      <w:r w:rsidR="00EB747D" w:rsidRPr="00EB747D">
        <w:rPr>
          <w:rFonts w:ascii="仿宋_GB2312" w:eastAsia="仿宋_GB2312" w:hAnsi="仿宋_GB2312" w:hint="eastAsia"/>
          <w:sz w:val="32"/>
        </w:rPr>
        <w:t>开放</w:t>
      </w:r>
      <w:r w:rsidRPr="00FC5FA5">
        <w:rPr>
          <w:rFonts w:ascii="仿宋_GB2312" w:eastAsia="仿宋_GB2312" w:hAnsi="仿宋_GB2312"/>
          <w:sz w:val="32"/>
        </w:rPr>
        <w:t>基金申请指南。</w:t>
      </w:r>
    </w:p>
    <w:p w:rsidR="00164881" w:rsidRPr="00FC5FA5" w:rsidRDefault="00164881" w:rsidP="00164881">
      <w:pPr>
        <w:spacing w:beforeLines="100" w:before="312" w:afterLines="50" w:after="156" w:line="520" w:lineRule="exact"/>
        <w:ind w:firstLineChars="200" w:firstLine="643"/>
        <w:rPr>
          <w:rFonts w:ascii="仿宋_GB2312" w:eastAsia="仿宋_GB2312" w:hAnsi="仿宋_GB2312"/>
          <w:b/>
          <w:sz w:val="32"/>
        </w:rPr>
      </w:pPr>
      <w:r w:rsidRPr="00FC5FA5">
        <w:rPr>
          <w:rFonts w:ascii="仿宋_GB2312" w:eastAsia="仿宋_GB2312" w:hAnsi="仿宋_GB2312" w:hint="eastAsia"/>
          <w:b/>
          <w:sz w:val="32"/>
        </w:rPr>
        <w:t>一、主要资助</w:t>
      </w:r>
      <w:r w:rsidRPr="00FC5FA5">
        <w:rPr>
          <w:rFonts w:ascii="仿宋_GB2312" w:eastAsia="仿宋_GB2312" w:hAnsi="仿宋_GB2312"/>
          <w:b/>
          <w:sz w:val="32"/>
        </w:rPr>
        <w:t>方向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聚焦</w:t>
      </w:r>
      <w:r w:rsidR="00BC27EB">
        <w:rPr>
          <w:rFonts w:ascii="仿宋_GB2312" w:eastAsia="仿宋_GB2312" w:hAnsi="仿宋_GB2312" w:hint="eastAsia"/>
          <w:sz w:val="32"/>
        </w:rPr>
        <w:t>野外站</w:t>
      </w:r>
      <w:r w:rsidRPr="00FC5FA5">
        <w:rPr>
          <w:rFonts w:ascii="仿宋_GB2312" w:eastAsia="仿宋_GB2312" w:hAnsi="仿宋_GB2312"/>
          <w:sz w:val="32"/>
        </w:rPr>
        <w:t>的功能定位，</w:t>
      </w:r>
      <w:r>
        <w:rPr>
          <w:rFonts w:ascii="仿宋_GB2312" w:eastAsia="仿宋_GB2312" w:hAnsi="仿宋_GB2312" w:hint="eastAsia"/>
          <w:sz w:val="32"/>
        </w:rPr>
        <w:t>鼓励开展前瞻性、创新</w:t>
      </w:r>
      <w:r w:rsidRPr="00FC5FA5">
        <w:rPr>
          <w:rFonts w:ascii="仿宋_GB2312" w:eastAsia="仿宋_GB2312" w:hAnsi="仿宋_GB2312" w:hint="eastAsia"/>
          <w:sz w:val="32"/>
        </w:rPr>
        <w:t>性、基础性、实</w:t>
      </w:r>
      <w:r>
        <w:rPr>
          <w:rFonts w:ascii="仿宋_GB2312" w:eastAsia="仿宋_GB2312" w:hAnsi="仿宋_GB2312" w:hint="eastAsia"/>
          <w:sz w:val="32"/>
        </w:rPr>
        <w:t>用性研究，支持前沿理论、关键技术和具有</w:t>
      </w:r>
      <w:r w:rsidRPr="00FC5FA5">
        <w:rPr>
          <w:rFonts w:ascii="仿宋_GB2312" w:eastAsia="仿宋_GB2312" w:hAnsi="仿宋_GB2312" w:hint="eastAsia"/>
          <w:sz w:val="32"/>
        </w:rPr>
        <w:t>推广应用价值的</w:t>
      </w:r>
      <w:r w:rsidR="0011288A">
        <w:rPr>
          <w:rFonts w:ascii="仿宋_GB2312" w:eastAsia="仿宋_GB2312" w:hAnsi="仿宋_GB2312" w:hint="eastAsia"/>
          <w:sz w:val="32"/>
        </w:rPr>
        <w:t>基金</w:t>
      </w:r>
      <w:r w:rsidRPr="00FC5FA5">
        <w:rPr>
          <w:rFonts w:ascii="仿宋_GB2312" w:eastAsia="仿宋_GB2312" w:hAnsi="仿宋_GB2312" w:hint="eastAsia"/>
          <w:sz w:val="32"/>
        </w:rPr>
        <w:t>课题，重点围绕以下研究方向进行选题，题目自拟。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（一）与</w:t>
      </w:r>
      <w:r w:rsidRPr="00FC5FA5">
        <w:rPr>
          <w:rFonts w:ascii="仿宋_GB2312" w:eastAsia="仿宋_GB2312" w:hAnsi="仿宋_GB2312"/>
          <w:sz w:val="32"/>
        </w:rPr>
        <w:t>潮流能资源开发利用相关的潮流等海洋环境要素长期观测</w:t>
      </w:r>
      <w:r w:rsidRPr="00FC5FA5">
        <w:rPr>
          <w:rFonts w:ascii="仿宋_GB2312" w:eastAsia="仿宋_GB2312" w:hAnsi="仿宋_GB2312" w:hint="eastAsia"/>
          <w:sz w:val="32"/>
        </w:rPr>
        <w:t>方法</w:t>
      </w:r>
      <w:r w:rsidRPr="00FC5FA5">
        <w:rPr>
          <w:rFonts w:ascii="仿宋_GB2312" w:eastAsia="仿宋_GB2312" w:hAnsi="仿宋_GB2312"/>
          <w:sz w:val="32"/>
        </w:rPr>
        <w:t>与</w:t>
      </w:r>
      <w:r w:rsidRPr="00FC5FA5">
        <w:rPr>
          <w:rFonts w:ascii="仿宋_GB2312" w:eastAsia="仿宋_GB2312" w:hAnsi="仿宋_GB2312" w:hint="eastAsia"/>
          <w:sz w:val="32"/>
        </w:rPr>
        <w:t>技术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重点支持：</w:t>
      </w:r>
      <w:r>
        <w:rPr>
          <w:rFonts w:ascii="仿宋_GB2312" w:eastAsia="仿宋_GB2312" w:hAnsi="仿宋_GB2312" w:hint="eastAsia"/>
          <w:sz w:val="32"/>
        </w:rPr>
        <w:t>与</w:t>
      </w:r>
      <w:r>
        <w:rPr>
          <w:rFonts w:ascii="仿宋_GB2312" w:eastAsia="仿宋_GB2312" w:hAnsi="仿宋_GB2312"/>
          <w:sz w:val="32"/>
        </w:rPr>
        <w:t>潮流能输入</w:t>
      </w:r>
      <w:r>
        <w:rPr>
          <w:rFonts w:ascii="仿宋_GB2312" w:eastAsia="仿宋_GB2312" w:hAnsi="仿宋_GB2312" w:hint="eastAsia"/>
          <w:sz w:val="32"/>
        </w:rPr>
        <w:t>能量</w:t>
      </w:r>
      <w:r>
        <w:rPr>
          <w:rFonts w:ascii="仿宋_GB2312" w:eastAsia="仿宋_GB2312" w:hAnsi="仿宋_GB2312"/>
          <w:sz w:val="32"/>
        </w:rPr>
        <w:t>计算</w:t>
      </w:r>
      <w:r>
        <w:rPr>
          <w:rFonts w:ascii="仿宋_GB2312" w:eastAsia="仿宋_GB2312" w:hAnsi="仿宋_GB2312" w:hint="eastAsia"/>
          <w:sz w:val="32"/>
        </w:rPr>
        <w:t>、</w:t>
      </w:r>
      <w:r>
        <w:rPr>
          <w:rFonts w:ascii="仿宋_GB2312" w:eastAsia="仿宋_GB2312" w:hAnsi="仿宋_GB2312"/>
          <w:sz w:val="32"/>
        </w:rPr>
        <w:t>潮流能资源评估相关的</w:t>
      </w:r>
      <w:r w:rsidRPr="00FC5FA5">
        <w:rPr>
          <w:rFonts w:ascii="仿宋_GB2312" w:eastAsia="仿宋_GB2312" w:hAnsi="仿宋_GB2312" w:hint="eastAsia"/>
          <w:sz w:val="32"/>
        </w:rPr>
        <w:t>潮流</w:t>
      </w:r>
      <w:r w:rsidRPr="00FC5FA5">
        <w:rPr>
          <w:rFonts w:ascii="仿宋_GB2312" w:eastAsia="仿宋_GB2312" w:hAnsi="仿宋_GB2312"/>
          <w:sz w:val="32"/>
        </w:rPr>
        <w:t>等</w:t>
      </w:r>
      <w:r w:rsidRPr="00FC5FA5">
        <w:rPr>
          <w:rFonts w:ascii="仿宋_GB2312" w:eastAsia="仿宋_GB2312" w:hAnsi="仿宋_GB2312" w:hint="eastAsia"/>
          <w:sz w:val="32"/>
        </w:rPr>
        <w:t>海洋</w:t>
      </w:r>
      <w:r>
        <w:rPr>
          <w:rFonts w:ascii="仿宋_GB2312" w:eastAsia="仿宋_GB2312" w:hAnsi="仿宋_GB2312"/>
          <w:sz w:val="32"/>
        </w:rPr>
        <w:t>环境要素长期、高精度</w:t>
      </w:r>
      <w:r w:rsidRPr="00FC5FA5">
        <w:rPr>
          <w:rFonts w:ascii="仿宋_GB2312" w:eastAsia="仿宋_GB2312" w:hAnsi="仿宋_GB2312"/>
          <w:sz w:val="32"/>
        </w:rPr>
        <w:t>观测</w:t>
      </w:r>
      <w:r w:rsidRPr="00FC5FA5">
        <w:rPr>
          <w:rFonts w:ascii="仿宋_GB2312" w:eastAsia="仿宋_GB2312" w:hAnsi="仿宋_GB2312" w:hint="eastAsia"/>
          <w:sz w:val="32"/>
        </w:rPr>
        <w:t>方法</w:t>
      </w:r>
      <w:r w:rsidRPr="00FC5FA5">
        <w:rPr>
          <w:rFonts w:ascii="仿宋_GB2312" w:eastAsia="仿宋_GB2312" w:hAnsi="仿宋_GB2312"/>
          <w:sz w:val="32"/>
        </w:rPr>
        <w:t>与</w:t>
      </w:r>
      <w:r w:rsidRPr="00FC5FA5">
        <w:rPr>
          <w:rFonts w:ascii="仿宋_GB2312" w:eastAsia="仿宋_GB2312" w:hAnsi="仿宋_GB2312" w:hint="eastAsia"/>
          <w:sz w:val="32"/>
        </w:rPr>
        <w:t>技术</w:t>
      </w:r>
      <w:r w:rsidRPr="00FC5FA5">
        <w:rPr>
          <w:rFonts w:ascii="仿宋_GB2312" w:eastAsia="仿宋_GB2312" w:hAnsi="仿宋_GB2312"/>
          <w:sz w:val="32"/>
        </w:rPr>
        <w:t>研究。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（二）潮流能资源评估与环境影响评价方法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重点支持：</w:t>
      </w:r>
      <w:r w:rsidR="00D63EFB">
        <w:rPr>
          <w:rFonts w:ascii="仿宋_GB2312" w:eastAsia="仿宋_GB2312" w:hAnsi="仿宋_GB2312" w:hint="eastAsia"/>
          <w:sz w:val="32"/>
        </w:rPr>
        <w:t>舟山海域</w:t>
      </w:r>
      <w:r w:rsidRPr="00FC5FA5">
        <w:rPr>
          <w:rFonts w:ascii="仿宋_GB2312" w:eastAsia="仿宋_GB2312" w:hAnsi="仿宋_GB2312" w:hint="eastAsia"/>
          <w:sz w:val="32"/>
        </w:rPr>
        <w:t>潮流能资源</w:t>
      </w:r>
      <w:r w:rsidRPr="00FC5FA5">
        <w:rPr>
          <w:rFonts w:ascii="仿宋_GB2312" w:eastAsia="仿宋_GB2312" w:hAnsi="仿宋_GB2312"/>
          <w:sz w:val="32"/>
        </w:rPr>
        <w:t>精细化评估</w:t>
      </w:r>
      <w:r w:rsidRPr="00FC5FA5">
        <w:rPr>
          <w:rFonts w:ascii="仿宋_GB2312" w:eastAsia="仿宋_GB2312" w:hAnsi="仿宋_GB2312" w:hint="eastAsia"/>
          <w:sz w:val="32"/>
        </w:rPr>
        <w:t>方法</w:t>
      </w:r>
      <w:r w:rsidRPr="00FC5FA5">
        <w:rPr>
          <w:rFonts w:ascii="仿宋_GB2312" w:eastAsia="仿宋_GB2312" w:hAnsi="仿宋_GB2312"/>
          <w:sz w:val="32"/>
        </w:rPr>
        <w:t>和潮流能资源开发利用过程中环境影响评价</w:t>
      </w:r>
      <w:r w:rsidRPr="00FC5FA5">
        <w:rPr>
          <w:rFonts w:ascii="仿宋_GB2312" w:eastAsia="仿宋_GB2312" w:hAnsi="仿宋_GB2312" w:hint="eastAsia"/>
          <w:sz w:val="32"/>
        </w:rPr>
        <w:t>方法</w:t>
      </w:r>
      <w:r w:rsidRPr="00FC5FA5">
        <w:rPr>
          <w:rFonts w:ascii="仿宋_GB2312" w:eastAsia="仿宋_GB2312" w:hAnsi="仿宋_GB2312"/>
          <w:sz w:val="32"/>
        </w:rPr>
        <w:t>研究。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（三）潮流能发电装置功率特性、电能质量特性等综合测试评价</w:t>
      </w:r>
      <w:r w:rsidRPr="00FC5FA5">
        <w:rPr>
          <w:rFonts w:ascii="仿宋_GB2312" w:eastAsia="仿宋_GB2312" w:hAnsi="仿宋_GB2312"/>
          <w:sz w:val="32"/>
        </w:rPr>
        <w:t>方法</w:t>
      </w:r>
      <w:r w:rsidRPr="00FC5FA5">
        <w:rPr>
          <w:rFonts w:ascii="仿宋_GB2312" w:eastAsia="仿宋_GB2312" w:hAnsi="仿宋_GB2312" w:hint="eastAsia"/>
          <w:sz w:val="32"/>
        </w:rPr>
        <w:t>与技术</w:t>
      </w:r>
    </w:p>
    <w:p w:rsidR="00D63EFB" w:rsidRPr="00D63EFB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重点支持：</w:t>
      </w:r>
      <w:r w:rsidR="00D63EFB">
        <w:rPr>
          <w:rFonts w:ascii="仿宋_GB2312" w:eastAsia="仿宋_GB2312" w:hAnsi="仿宋_GB2312" w:hint="eastAsia"/>
          <w:sz w:val="32"/>
        </w:rPr>
        <w:t>潮流能</w:t>
      </w:r>
      <w:r w:rsidR="00D63EFB">
        <w:rPr>
          <w:rFonts w:ascii="仿宋_GB2312" w:eastAsia="仿宋_GB2312" w:hAnsi="仿宋_GB2312"/>
          <w:sz w:val="32"/>
        </w:rPr>
        <w:t>发电装置功率</w:t>
      </w:r>
      <w:r w:rsidR="00D63EFB">
        <w:rPr>
          <w:rFonts w:ascii="仿宋_GB2312" w:eastAsia="仿宋_GB2312" w:hAnsi="仿宋_GB2312" w:hint="eastAsia"/>
          <w:sz w:val="32"/>
        </w:rPr>
        <w:t>特性</w:t>
      </w:r>
      <w:r w:rsidR="00D63EFB">
        <w:rPr>
          <w:rFonts w:ascii="仿宋_GB2312" w:eastAsia="仿宋_GB2312" w:hAnsi="仿宋_GB2312"/>
          <w:sz w:val="32"/>
        </w:rPr>
        <w:t>和电能质量特性现场测试</w:t>
      </w:r>
      <w:r w:rsidR="00D63EFB">
        <w:rPr>
          <w:rFonts w:ascii="仿宋_GB2312" w:eastAsia="仿宋_GB2312" w:hAnsi="仿宋_GB2312" w:hint="eastAsia"/>
          <w:sz w:val="32"/>
        </w:rPr>
        <w:t>工作中高准确性</w:t>
      </w:r>
      <w:r w:rsidR="00221991">
        <w:rPr>
          <w:rFonts w:ascii="仿宋_GB2312" w:eastAsia="仿宋_GB2312" w:hAnsi="仿宋_GB2312" w:hint="eastAsia"/>
          <w:sz w:val="32"/>
        </w:rPr>
        <w:t>功率</w:t>
      </w:r>
      <w:r w:rsidR="00221991">
        <w:rPr>
          <w:rFonts w:ascii="仿宋_GB2312" w:eastAsia="仿宋_GB2312" w:hAnsi="仿宋_GB2312"/>
          <w:sz w:val="32"/>
        </w:rPr>
        <w:t>特性和电能质量特性</w:t>
      </w:r>
      <w:r w:rsidR="00D63EFB">
        <w:rPr>
          <w:rFonts w:ascii="仿宋_GB2312" w:eastAsia="仿宋_GB2312" w:hAnsi="仿宋_GB2312"/>
          <w:sz w:val="32"/>
        </w:rPr>
        <w:t>现场测试</w:t>
      </w:r>
      <w:r w:rsidR="00221991">
        <w:rPr>
          <w:rFonts w:ascii="仿宋_GB2312" w:eastAsia="仿宋_GB2312" w:hAnsi="仿宋_GB2312" w:hint="eastAsia"/>
          <w:sz w:val="32"/>
        </w:rPr>
        <w:lastRenderedPageBreak/>
        <w:t>分析</w:t>
      </w:r>
      <w:r w:rsidR="00D63EFB">
        <w:rPr>
          <w:rFonts w:ascii="仿宋_GB2312" w:eastAsia="仿宋_GB2312" w:hAnsi="仿宋_GB2312"/>
          <w:sz w:val="32"/>
        </w:rPr>
        <w:t>方法</w:t>
      </w:r>
      <w:r w:rsidR="00D63EFB">
        <w:rPr>
          <w:rFonts w:ascii="仿宋_GB2312" w:eastAsia="仿宋_GB2312" w:hAnsi="仿宋_GB2312" w:hint="eastAsia"/>
          <w:sz w:val="32"/>
        </w:rPr>
        <w:t>与</w:t>
      </w:r>
      <w:r w:rsidR="00221991">
        <w:rPr>
          <w:rFonts w:ascii="仿宋_GB2312" w:eastAsia="仿宋_GB2312" w:hAnsi="仿宋_GB2312"/>
          <w:sz w:val="32"/>
        </w:rPr>
        <w:t>技术研究，</w:t>
      </w:r>
      <w:r w:rsidR="00D63EFB">
        <w:rPr>
          <w:rFonts w:ascii="仿宋_GB2312" w:eastAsia="仿宋_GB2312" w:hAnsi="仿宋_GB2312"/>
          <w:sz w:val="32"/>
        </w:rPr>
        <w:t>对</w:t>
      </w:r>
      <w:r w:rsidR="00D63EFB">
        <w:rPr>
          <w:rFonts w:ascii="仿宋_GB2312" w:eastAsia="仿宋_GB2312" w:hAnsi="仿宋_GB2312" w:hint="eastAsia"/>
          <w:sz w:val="32"/>
        </w:rPr>
        <w:t>研究方法开展</w:t>
      </w:r>
      <w:r w:rsidR="00221991">
        <w:rPr>
          <w:rFonts w:ascii="仿宋_GB2312" w:eastAsia="仿宋_GB2312" w:hAnsi="仿宋_GB2312"/>
          <w:sz w:val="32"/>
        </w:rPr>
        <w:t>验证</w:t>
      </w:r>
      <w:r w:rsidR="00D63EFB">
        <w:rPr>
          <w:rFonts w:ascii="仿宋_GB2312" w:eastAsia="仿宋_GB2312" w:hAnsi="仿宋_GB2312"/>
          <w:sz w:val="32"/>
        </w:rPr>
        <w:t>。</w:t>
      </w:r>
    </w:p>
    <w:p w:rsidR="00164881" w:rsidRPr="00FC5FA5" w:rsidRDefault="00D63EFB" w:rsidP="00164881">
      <w:pPr>
        <w:spacing w:line="520" w:lineRule="exact"/>
        <w:ind w:firstLineChars="200" w:firstLine="640"/>
        <w:rPr>
          <w:rFonts w:ascii="仿宋_GB2312" w:eastAsia="仿宋_GB2312" w:hAnsi="仿宋_GB2312"/>
          <w:color w:val="000000" w:themeColor="text1"/>
          <w:sz w:val="32"/>
        </w:rPr>
      </w:pPr>
      <w:r>
        <w:rPr>
          <w:rFonts w:ascii="仿宋_GB2312" w:eastAsia="仿宋_GB2312" w:hAnsi="仿宋_GB2312" w:hint="eastAsia"/>
          <w:color w:val="000000" w:themeColor="text1"/>
          <w:sz w:val="32"/>
        </w:rPr>
        <w:t>（四）其他与潮流能开发利用相关的</w:t>
      </w:r>
      <w:r w:rsidR="00164881" w:rsidRPr="00FC5FA5">
        <w:rPr>
          <w:rFonts w:ascii="仿宋_GB2312" w:eastAsia="仿宋_GB2312" w:hAnsi="仿宋_GB2312"/>
          <w:color w:val="000000" w:themeColor="text1"/>
          <w:sz w:val="32"/>
        </w:rPr>
        <w:t>方法</w:t>
      </w:r>
      <w:r w:rsidR="00164881" w:rsidRPr="00FC5FA5">
        <w:rPr>
          <w:rFonts w:ascii="仿宋_GB2312" w:eastAsia="仿宋_GB2312" w:hAnsi="仿宋_GB2312" w:hint="eastAsia"/>
          <w:color w:val="000000" w:themeColor="text1"/>
          <w:sz w:val="32"/>
        </w:rPr>
        <w:t>研究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重点支持：</w:t>
      </w:r>
      <w:r w:rsidRPr="00FC5FA5">
        <w:rPr>
          <w:rFonts w:ascii="仿宋_GB2312" w:eastAsia="仿宋_GB2312" w:hAnsi="仿宋_GB2312"/>
          <w:sz w:val="32"/>
        </w:rPr>
        <w:t>舟山海域潮流能资源开发利用</w:t>
      </w:r>
      <w:r w:rsidRPr="00FC5FA5">
        <w:rPr>
          <w:rFonts w:ascii="仿宋_GB2312" w:eastAsia="仿宋_GB2312" w:hAnsi="仿宋_GB2312" w:hint="eastAsia"/>
          <w:sz w:val="32"/>
        </w:rPr>
        <w:t>发展</w:t>
      </w:r>
      <w:r w:rsidR="00D63EFB">
        <w:rPr>
          <w:rFonts w:ascii="仿宋_GB2312" w:eastAsia="仿宋_GB2312" w:hAnsi="仿宋_GB2312" w:hint="eastAsia"/>
          <w:sz w:val="32"/>
        </w:rPr>
        <w:t>战略</w:t>
      </w:r>
      <w:r w:rsidRPr="00FC5FA5">
        <w:rPr>
          <w:rFonts w:ascii="仿宋_GB2312" w:eastAsia="仿宋_GB2312" w:hAnsi="仿宋_GB2312"/>
          <w:sz w:val="32"/>
        </w:rPr>
        <w:t>研究。</w:t>
      </w:r>
    </w:p>
    <w:p w:rsidR="00164881" w:rsidRPr="00FC5FA5" w:rsidRDefault="00164881" w:rsidP="00164881">
      <w:pPr>
        <w:spacing w:beforeLines="100" w:before="312" w:afterLines="50" w:after="156" w:line="520" w:lineRule="exact"/>
        <w:ind w:firstLineChars="200" w:firstLine="643"/>
        <w:rPr>
          <w:rFonts w:ascii="仿宋_GB2312" w:eastAsia="仿宋_GB2312" w:hAnsi="仿宋_GB2312"/>
          <w:b/>
          <w:sz w:val="32"/>
        </w:rPr>
      </w:pPr>
      <w:r w:rsidRPr="00FC5FA5">
        <w:rPr>
          <w:rFonts w:ascii="仿宋_GB2312" w:eastAsia="仿宋_GB2312" w:hAnsi="仿宋_GB2312" w:hint="eastAsia"/>
          <w:b/>
          <w:sz w:val="32"/>
        </w:rPr>
        <w:t>二、资助形式及额度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/>
          <w:sz w:val="32"/>
        </w:rPr>
        <w:t>2024年度</w:t>
      </w:r>
      <w:r w:rsidR="00BC27EB">
        <w:rPr>
          <w:rFonts w:ascii="仿宋_GB2312" w:eastAsia="仿宋_GB2312" w:hAnsi="仿宋_GB2312" w:hint="eastAsia"/>
          <w:sz w:val="32"/>
        </w:rPr>
        <w:t>野外站</w:t>
      </w:r>
      <w:r w:rsidRPr="00FC5FA5">
        <w:rPr>
          <w:rFonts w:ascii="仿宋_GB2312" w:eastAsia="仿宋_GB2312" w:hAnsi="仿宋_GB2312"/>
          <w:sz w:val="32"/>
        </w:rPr>
        <w:t>计划</w:t>
      </w:r>
      <w:r w:rsidRPr="00FC5FA5">
        <w:rPr>
          <w:rFonts w:ascii="仿宋_GB2312" w:eastAsia="仿宋_GB2312" w:hAnsi="仿宋_GB2312" w:hint="eastAsia"/>
          <w:sz w:val="32"/>
        </w:rPr>
        <w:t>资助</w:t>
      </w:r>
      <w:r w:rsidR="00EB747D" w:rsidRPr="00EB747D">
        <w:rPr>
          <w:rFonts w:ascii="仿宋_GB2312" w:eastAsia="仿宋_GB2312" w:hAnsi="仿宋_GB2312" w:hint="eastAsia"/>
          <w:sz w:val="32"/>
        </w:rPr>
        <w:t>开放</w:t>
      </w:r>
      <w:r w:rsidRPr="00FC5FA5">
        <w:rPr>
          <w:rFonts w:ascii="仿宋_GB2312" w:eastAsia="仿宋_GB2312" w:hAnsi="仿宋_GB2312"/>
          <w:sz w:val="32"/>
        </w:rPr>
        <w:t>基金课题</w:t>
      </w:r>
      <w:r w:rsidRPr="00FC5FA5">
        <w:rPr>
          <w:rFonts w:ascii="仿宋_GB2312" w:eastAsia="仿宋_GB2312" w:hAnsi="仿宋_GB2312" w:hint="eastAsia"/>
          <w:sz w:val="32"/>
        </w:rPr>
        <w:t>不超过</w:t>
      </w:r>
      <w:r w:rsidR="00F5512A">
        <w:rPr>
          <w:rFonts w:ascii="仿宋_GB2312" w:eastAsia="仿宋_GB2312" w:hAnsi="仿宋_GB2312"/>
          <w:sz w:val="32"/>
        </w:rPr>
        <w:t>10</w:t>
      </w:r>
      <w:r w:rsidRPr="00FC5FA5">
        <w:rPr>
          <w:rFonts w:ascii="仿宋_GB2312" w:eastAsia="仿宋_GB2312" w:hAnsi="仿宋_GB2312" w:hint="eastAsia"/>
          <w:sz w:val="32"/>
        </w:rPr>
        <w:t>项</w:t>
      </w:r>
      <w:r w:rsidRPr="00FC5FA5">
        <w:rPr>
          <w:rFonts w:ascii="仿宋_GB2312" w:eastAsia="仿宋_GB2312" w:hAnsi="仿宋_GB2312"/>
          <w:sz w:val="32"/>
        </w:rPr>
        <w:t>，</w:t>
      </w:r>
      <w:r w:rsidR="00D63EFB">
        <w:rPr>
          <w:rFonts w:ascii="仿宋_GB2312" w:eastAsia="仿宋_GB2312" w:hAnsi="仿宋_GB2312" w:hint="eastAsia"/>
          <w:sz w:val="32"/>
        </w:rPr>
        <w:t>其中</w:t>
      </w:r>
      <w:r w:rsidR="00D63EFB">
        <w:rPr>
          <w:rFonts w:ascii="仿宋_GB2312" w:eastAsia="仿宋_GB2312" w:hAnsi="仿宋_GB2312"/>
          <w:sz w:val="32"/>
        </w:rPr>
        <w:t>重点课题</w:t>
      </w:r>
      <w:r w:rsidR="00D63EFB">
        <w:rPr>
          <w:rFonts w:ascii="仿宋_GB2312" w:eastAsia="仿宋_GB2312" w:hAnsi="仿宋_GB2312" w:hint="eastAsia"/>
          <w:sz w:val="32"/>
        </w:rPr>
        <w:t>不超过2项</w:t>
      </w:r>
      <w:r w:rsidR="00D63EFB">
        <w:rPr>
          <w:rFonts w:ascii="仿宋_GB2312" w:eastAsia="仿宋_GB2312" w:hAnsi="仿宋_GB2312"/>
          <w:sz w:val="32"/>
        </w:rPr>
        <w:t>。</w:t>
      </w:r>
      <w:r w:rsidR="0011288A">
        <w:rPr>
          <w:rFonts w:ascii="仿宋_GB2312" w:eastAsia="仿宋_GB2312" w:hAnsi="仿宋_GB2312" w:hint="eastAsia"/>
          <w:sz w:val="32"/>
        </w:rPr>
        <w:t>基金</w:t>
      </w:r>
      <w:r w:rsidRPr="00FC5FA5">
        <w:rPr>
          <w:rFonts w:ascii="仿宋_GB2312" w:eastAsia="仿宋_GB2312" w:hAnsi="仿宋_GB2312"/>
          <w:sz w:val="32"/>
        </w:rPr>
        <w:t>课题研究</w:t>
      </w:r>
      <w:r w:rsidR="00221991">
        <w:rPr>
          <w:rFonts w:ascii="仿宋_GB2312" w:eastAsia="仿宋_GB2312" w:hAnsi="仿宋_GB2312" w:hint="eastAsia"/>
          <w:sz w:val="32"/>
        </w:rPr>
        <w:t>期限</w:t>
      </w:r>
      <w:r w:rsidRPr="00FC5FA5">
        <w:rPr>
          <w:rFonts w:ascii="仿宋_GB2312" w:eastAsia="仿宋_GB2312" w:hAnsi="仿宋_GB2312" w:hint="eastAsia"/>
          <w:sz w:val="32"/>
        </w:rPr>
        <w:t>一般为</w:t>
      </w:r>
      <w:r w:rsidRPr="00FC5FA5">
        <w:rPr>
          <w:rFonts w:ascii="仿宋_GB2312" w:eastAsia="仿宋_GB2312" w:hAnsi="仿宋_GB2312"/>
          <w:sz w:val="32"/>
        </w:rPr>
        <w:t>2年</w:t>
      </w:r>
      <w:r w:rsidRPr="00FC5FA5">
        <w:rPr>
          <w:rFonts w:ascii="仿宋_GB2312" w:eastAsia="仿宋_GB2312" w:hAnsi="仿宋_GB2312" w:hint="eastAsia"/>
          <w:sz w:val="32"/>
        </w:rPr>
        <w:t>。一般课题</w:t>
      </w:r>
      <w:r w:rsidRPr="00FC5FA5">
        <w:rPr>
          <w:rFonts w:ascii="仿宋_GB2312" w:eastAsia="仿宋_GB2312" w:hAnsi="仿宋_GB2312"/>
          <w:sz w:val="32"/>
        </w:rPr>
        <w:t>资助经费不超过</w:t>
      </w:r>
      <w:r w:rsidRPr="00FC5FA5">
        <w:rPr>
          <w:rFonts w:ascii="仿宋_GB2312" w:eastAsia="仿宋_GB2312" w:hAnsi="仿宋_GB2312" w:hint="eastAsia"/>
          <w:sz w:val="32"/>
        </w:rPr>
        <w:t>3万元</w:t>
      </w:r>
      <w:r w:rsidRPr="00FC5FA5">
        <w:rPr>
          <w:rFonts w:ascii="仿宋_GB2312" w:eastAsia="仿宋_GB2312" w:hAnsi="仿宋_GB2312"/>
          <w:sz w:val="32"/>
        </w:rPr>
        <w:t>人民币，重点</w:t>
      </w:r>
      <w:r w:rsidRPr="00FC5FA5">
        <w:rPr>
          <w:rFonts w:ascii="仿宋_GB2312" w:eastAsia="仿宋_GB2312" w:hAnsi="仿宋_GB2312" w:hint="eastAsia"/>
          <w:sz w:val="32"/>
        </w:rPr>
        <w:t>课题</w:t>
      </w:r>
      <w:r w:rsidRPr="00FC5FA5">
        <w:rPr>
          <w:rFonts w:ascii="仿宋_GB2312" w:eastAsia="仿宋_GB2312" w:hAnsi="仿宋_GB2312"/>
          <w:sz w:val="32"/>
        </w:rPr>
        <w:t>资助经费不超过6</w:t>
      </w:r>
      <w:r w:rsidRPr="00FC5FA5">
        <w:rPr>
          <w:rFonts w:ascii="仿宋_GB2312" w:eastAsia="仿宋_GB2312" w:hAnsi="仿宋_GB2312" w:hint="eastAsia"/>
          <w:sz w:val="32"/>
        </w:rPr>
        <w:t>万元</w:t>
      </w:r>
      <w:r w:rsidRPr="00FC5FA5">
        <w:rPr>
          <w:rFonts w:ascii="仿宋_GB2312" w:eastAsia="仿宋_GB2312" w:hAnsi="仿宋_GB2312"/>
          <w:sz w:val="32"/>
        </w:rPr>
        <w:t>人民币。</w:t>
      </w:r>
    </w:p>
    <w:p w:rsidR="00164881" w:rsidRPr="00FC5FA5" w:rsidRDefault="00164881" w:rsidP="00164881">
      <w:pPr>
        <w:spacing w:beforeLines="100" w:before="312" w:afterLines="50" w:after="156" w:line="520" w:lineRule="exact"/>
        <w:ind w:firstLineChars="200" w:firstLine="643"/>
        <w:rPr>
          <w:rFonts w:ascii="仿宋_GB2312" w:eastAsia="仿宋_GB2312" w:hAnsi="仿宋_GB2312"/>
          <w:b/>
          <w:sz w:val="32"/>
        </w:rPr>
      </w:pPr>
      <w:r w:rsidRPr="00FC5FA5">
        <w:rPr>
          <w:rFonts w:ascii="仿宋_GB2312" w:eastAsia="仿宋_GB2312" w:hAnsi="仿宋_GB2312" w:hint="eastAsia"/>
          <w:b/>
          <w:sz w:val="32"/>
        </w:rPr>
        <w:t>三、申报条件和要求</w:t>
      </w:r>
    </w:p>
    <w:p w:rsidR="003141CF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（一）基金课题</w:t>
      </w:r>
      <w:r>
        <w:rPr>
          <w:rFonts w:ascii="仿宋_GB2312" w:eastAsia="仿宋_GB2312" w:hAnsi="仿宋_GB2312" w:hint="eastAsia"/>
          <w:sz w:val="32"/>
        </w:rPr>
        <w:t>的</w:t>
      </w:r>
      <w:r w:rsidR="003141CF">
        <w:rPr>
          <w:rFonts w:ascii="仿宋_GB2312" w:eastAsia="仿宋_GB2312" w:hAnsi="仿宋_GB2312" w:hint="eastAsia"/>
          <w:sz w:val="32"/>
        </w:rPr>
        <w:t>牵头</w:t>
      </w:r>
      <w:r w:rsidR="003141CF">
        <w:rPr>
          <w:rFonts w:ascii="仿宋_GB2312" w:eastAsia="仿宋_GB2312" w:hAnsi="仿宋_GB2312"/>
          <w:sz w:val="32"/>
        </w:rPr>
        <w:t>单位和参与</w:t>
      </w:r>
      <w:r w:rsidR="003141CF">
        <w:rPr>
          <w:rFonts w:ascii="仿宋_GB2312" w:eastAsia="仿宋_GB2312" w:hAnsi="仿宋_GB2312" w:hint="eastAsia"/>
          <w:sz w:val="32"/>
        </w:rPr>
        <w:t>单位</w:t>
      </w:r>
      <w:r w:rsidR="003141CF">
        <w:rPr>
          <w:rFonts w:ascii="仿宋_GB2312" w:eastAsia="仿宋_GB2312" w:hAnsi="仿宋_GB2312"/>
          <w:sz w:val="32"/>
        </w:rPr>
        <w:t>应为中国大陆境内注册的科研院所、高等学校和企业等，</w:t>
      </w:r>
      <w:r w:rsidR="003141CF">
        <w:rPr>
          <w:rFonts w:ascii="仿宋_GB2312" w:eastAsia="仿宋_GB2312" w:hAnsi="仿宋_GB2312" w:hint="eastAsia"/>
          <w:sz w:val="32"/>
        </w:rPr>
        <w:t>且</w:t>
      </w:r>
      <w:r w:rsidR="003141CF">
        <w:rPr>
          <w:rFonts w:ascii="仿宋_GB2312" w:eastAsia="仿宋_GB2312" w:hAnsi="仿宋_GB2312"/>
          <w:sz w:val="32"/>
        </w:rPr>
        <w:t>具有独立法人资格。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（二）</w:t>
      </w:r>
      <w:r w:rsidR="00221991" w:rsidRPr="00FC5FA5">
        <w:rPr>
          <w:rFonts w:ascii="仿宋_GB2312" w:eastAsia="仿宋_GB2312" w:hAnsi="仿宋_GB2312" w:hint="eastAsia"/>
          <w:sz w:val="32"/>
        </w:rPr>
        <w:t>申请的</w:t>
      </w:r>
      <w:r w:rsidR="00EB747D" w:rsidRPr="00EB747D">
        <w:rPr>
          <w:rFonts w:ascii="仿宋_GB2312" w:eastAsia="仿宋_GB2312" w:hAnsi="仿宋_GB2312" w:hint="eastAsia"/>
          <w:sz w:val="32"/>
        </w:rPr>
        <w:t>开放</w:t>
      </w:r>
      <w:r w:rsidR="00221991">
        <w:rPr>
          <w:rFonts w:ascii="仿宋_GB2312" w:eastAsia="仿宋_GB2312" w:hAnsi="仿宋_GB2312" w:hint="eastAsia"/>
          <w:sz w:val="32"/>
        </w:rPr>
        <w:t>基金</w:t>
      </w:r>
      <w:r w:rsidR="00221991" w:rsidRPr="00FC5FA5">
        <w:rPr>
          <w:rFonts w:ascii="仿宋_GB2312" w:eastAsia="仿宋_GB2312" w:hAnsi="仿宋_GB2312" w:hint="eastAsia"/>
          <w:sz w:val="32"/>
        </w:rPr>
        <w:t>课题方向须符合野外站的资助方向，面向潮流能</w:t>
      </w:r>
      <w:r w:rsidR="00221991" w:rsidRPr="00FC5FA5">
        <w:rPr>
          <w:rFonts w:ascii="仿宋_GB2312" w:eastAsia="仿宋_GB2312" w:hAnsi="仿宋_GB2312"/>
          <w:sz w:val="32"/>
        </w:rPr>
        <w:t>资源开发利用工作中</w:t>
      </w:r>
      <w:r w:rsidR="00221991" w:rsidRPr="00FC5FA5">
        <w:rPr>
          <w:rFonts w:ascii="仿宋_GB2312" w:eastAsia="仿宋_GB2312" w:hAnsi="仿宋_GB2312" w:hint="eastAsia"/>
          <w:sz w:val="32"/>
        </w:rPr>
        <w:t>的技术</w:t>
      </w:r>
      <w:r w:rsidR="00221991" w:rsidRPr="00FC5FA5">
        <w:rPr>
          <w:rFonts w:ascii="仿宋_GB2312" w:eastAsia="仿宋_GB2312" w:hAnsi="仿宋_GB2312"/>
          <w:sz w:val="32"/>
        </w:rPr>
        <w:t>问题</w:t>
      </w:r>
      <w:r w:rsidR="00221991" w:rsidRPr="00FC5FA5">
        <w:rPr>
          <w:rFonts w:ascii="仿宋_GB2312" w:eastAsia="仿宋_GB2312" w:hAnsi="仿宋_GB2312" w:hint="eastAsia"/>
          <w:sz w:val="32"/>
        </w:rPr>
        <w:t>，并应得到所在单位的同意。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（三）重点课题申请人须具备高级专业技术职称或博士学位；一般课题申请人须具备中级及</w:t>
      </w:r>
      <w:r w:rsidRPr="00FC5FA5">
        <w:rPr>
          <w:rFonts w:ascii="仿宋_GB2312" w:eastAsia="仿宋_GB2312" w:hAnsi="仿宋_GB2312"/>
          <w:sz w:val="32"/>
        </w:rPr>
        <w:t>以上</w:t>
      </w:r>
      <w:r w:rsidRPr="00FC5FA5">
        <w:rPr>
          <w:rFonts w:ascii="仿宋_GB2312" w:eastAsia="仿宋_GB2312" w:hAnsi="仿宋_GB2312" w:hint="eastAsia"/>
          <w:sz w:val="32"/>
        </w:rPr>
        <w:t>专业技术职称或硕士及以上学位。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（四）</w:t>
      </w:r>
      <w:r w:rsidR="00221991" w:rsidRPr="00FC5FA5">
        <w:rPr>
          <w:rFonts w:ascii="仿宋_GB2312" w:eastAsia="仿宋_GB2312" w:hAnsi="仿宋_GB2312" w:hint="eastAsia"/>
          <w:sz w:val="32"/>
        </w:rPr>
        <w:t>申请人须遵守中华人民共和国宪法和法律，遵守《自然资源部舟山潮流能野外科学观测研究站研究基金管理办法（试行）》，具有较好的研究基础。</w:t>
      </w:r>
    </w:p>
    <w:p w:rsidR="00164881" w:rsidRPr="00FC5FA5" w:rsidRDefault="00164881" w:rsidP="00164881">
      <w:pPr>
        <w:spacing w:beforeLines="100" w:before="312" w:afterLines="50" w:after="156" w:line="520" w:lineRule="exact"/>
        <w:ind w:firstLineChars="200" w:firstLine="643"/>
        <w:rPr>
          <w:rFonts w:ascii="仿宋_GB2312" w:eastAsia="仿宋_GB2312" w:hAnsi="仿宋_GB2312"/>
          <w:b/>
          <w:sz w:val="32"/>
        </w:rPr>
      </w:pPr>
      <w:r w:rsidRPr="00FC5FA5">
        <w:rPr>
          <w:rFonts w:ascii="仿宋_GB2312" w:eastAsia="仿宋_GB2312" w:hAnsi="仿宋_GB2312" w:hint="eastAsia"/>
          <w:b/>
          <w:sz w:val="32"/>
        </w:rPr>
        <w:t>四、课题申请与审批</w:t>
      </w:r>
    </w:p>
    <w:p w:rsidR="00164881" w:rsidRPr="00FC5FA5" w:rsidRDefault="00BC27EB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（一）申请人须根据指南</w:t>
      </w:r>
      <w:r w:rsidR="00164881" w:rsidRPr="00FC5FA5">
        <w:rPr>
          <w:rFonts w:ascii="仿宋_GB2312" w:eastAsia="仿宋_GB2312" w:hAnsi="仿宋_GB2312" w:hint="eastAsia"/>
          <w:sz w:val="32"/>
        </w:rPr>
        <w:t>的资助</w:t>
      </w:r>
      <w:r>
        <w:rPr>
          <w:rFonts w:ascii="仿宋_GB2312" w:eastAsia="仿宋_GB2312" w:hAnsi="仿宋_GB2312" w:hint="eastAsia"/>
          <w:sz w:val="32"/>
        </w:rPr>
        <w:t>方向，聚焦研究目标</w:t>
      </w:r>
      <w:r w:rsidR="00164881" w:rsidRPr="00FC5FA5">
        <w:rPr>
          <w:rFonts w:ascii="仿宋_GB2312" w:eastAsia="仿宋_GB2312" w:hAnsi="仿宋_GB2312" w:hint="eastAsia"/>
          <w:sz w:val="32"/>
        </w:rPr>
        <w:t>，按要求填写《自然资源部舟山潮流能野外科学观测研究站基</w:t>
      </w:r>
      <w:r w:rsidR="00164881" w:rsidRPr="00FC5FA5">
        <w:rPr>
          <w:rFonts w:ascii="仿宋_GB2312" w:eastAsia="仿宋_GB2312" w:hAnsi="仿宋_GB2312" w:hint="eastAsia"/>
          <w:sz w:val="32"/>
        </w:rPr>
        <w:lastRenderedPageBreak/>
        <w:t>金</w:t>
      </w:r>
      <w:bookmarkStart w:id="0" w:name="_GoBack"/>
      <w:r w:rsidR="00A21D41">
        <w:rPr>
          <w:rFonts w:ascii="仿宋_GB2312" w:eastAsia="仿宋_GB2312" w:hAnsi="仿宋_GB2312" w:hint="eastAsia"/>
          <w:sz w:val="32"/>
        </w:rPr>
        <w:t>课题</w:t>
      </w:r>
      <w:bookmarkEnd w:id="0"/>
      <w:r w:rsidR="00164881" w:rsidRPr="00FC5FA5">
        <w:rPr>
          <w:rFonts w:ascii="仿宋_GB2312" w:eastAsia="仿宋_GB2312" w:hAnsi="仿宋_GB2312" w:hint="eastAsia"/>
          <w:sz w:val="32"/>
        </w:rPr>
        <w:t>申请书》</w:t>
      </w:r>
      <w:r w:rsidR="00164881" w:rsidRPr="00FC5FA5">
        <w:rPr>
          <w:rFonts w:ascii="仿宋_GB2312" w:eastAsia="仿宋_GB2312" w:hAnsi="仿宋_GB2312"/>
          <w:sz w:val="32"/>
        </w:rPr>
        <w:t>，经所在单位签署意见并加盖公章</w:t>
      </w:r>
      <w:r w:rsidR="00164881" w:rsidRPr="00FC5FA5">
        <w:rPr>
          <w:rFonts w:ascii="仿宋_GB2312" w:eastAsia="仿宋_GB2312" w:hAnsi="仿宋_GB2312" w:hint="eastAsia"/>
          <w:sz w:val="32"/>
        </w:rPr>
        <w:t>扫描</w:t>
      </w:r>
      <w:r w:rsidR="00164881" w:rsidRPr="00FC5FA5">
        <w:rPr>
          <w:rFonts w:ascii="仿宋_GB2312" w:eastAsia="仿宋_GB2312" w:hAnsi="仿宋_GB2312"/>
          <w:sz w:val="32"/>
        </w:rPr>
        <w:t>后，于2024</w:t>
      </w:r>
      <w:r w:rsidR="00164881" w:rsidRPr="00FC5FA5">
        <w:rPr>
          <w:rFonts w:ascii="仿宋_GB2312" w:eastAsia="仿宋_GB2312" w:hAnsi="仿宋_GB2312"/>
          <w:color w:val="000000" w:themeColor="text1"/>
          <w:sz w:val="32"/>
        </w:rPr>
        <w:t>年</w:t>
      </w:r>
      <w:r w:rsidR="00262640">
        <w:rPr>
          <w:rFonts w:ascii="仿宋_GB2312" w:eastAsia="仿宋_GB2312" w:hAnsi="仿宋_GB2312"/>
          <w:color w:val="000000" w:themeColor="text1"/>
          <w:sz w:val="32"/>
        </w:rPr>
        <w:t>12</w:t>
      </w:r>
      <w:r w:rsidR="00164881" w:rsidRPr="00FC5FA5">
        <w:rPr>
          <w:rFonts w:ascii="仿宋_GB2312" w:eastAsia="仿宋_GB2312" w:hAnsi="仿宋_GB2312"/>
          <w:color w:val="000000" w:themeColor="text1"/>
          <w:sz w:val="32"/>
        </w:rPr>
        <w:t>月</w:t>
      </w:r>
      <w:r w:rsidR="00262640">
        <w:rPr>
          <w:rFonts w:ascii="仿宋_GB2312" w:eastAsia="仿宋_GB2312" w:hAnsi="仿宋_GB2312"/>
          <w:color w:val="000000" w:themeColor="text1"/>
          <w:sz w:val="32"/>
        </w:rPr>
        <w:t>6</w:t>
      </w:r>
      <w:r w:rsidR="00164881" w:rsidRPr="00FC5FA5">
        <w:rPr>
          <w:rFonts w:ascii="仿宋_GB2312" w:eastAsia="仿宋_GB2312" w:hAnsi="仿宋_GB2312"/>
          <w:color w:val="000000" w:themeColor="text1"/>
          <w:sz w:val="32"/>
        </w:rPr>
        <w:t>日前</w:t>
      </w:r>
      <w:r w:rsidR="00164881" w:rsidRPr="00FC5FA5">
        <w:rPr>
          <w:rFonts w:ascii="仿宋_GB2312" w:eastAsia="仿宋_GB2312" w:hAnsi="仿宋_GB2312" w:hint="eastAsia"/>
          <w:sz w:val="32"/>
        </w:rPr>
        <w:t>，将</w:t>
      </w:r>
      <w:r w:rsidR="00164881" w:rsidRPr="00FC5FA5">
        <w:rPr>
          <w:rFonts w:ascii="仿宋_GB2312" w:eastAsia="仿宋_GB2312" w:hAnsi="仿宋_GB2312"/>
          <w:sz w:val="32"/>
        </w:rPr>
        <w:t>申请书</w:t>
      </w:r>
      <w:r w:rsidR="00164881" w:rsidRPr="00FC5FA5">
        <w:rPr>
          <w:rFonts w:ascii="仿宋_GB2312" w:eastAsia="仿宋_GB2312" w:hAnsi="仿宋_GB2312" w:hint="eastAsia"/>
          <w:sz w:val="32"/>
        </w:rPr>
        <w:t>P</w:t>
      </w:r>
      <w:r w:rsidR="00164881" w:rsidRPr="00FC5FA5">
        <w:rPr>
          <w:rFonts w:ascii="仿宋_GB2312" w:eastAsia="仿宋_GB2312" w:hAnsi="仿宋_GB2312"/>
          <w:sz w:val="32"/>
        </w:rPr>
        <w:t>DF</w:t>
      </w:r>
      <w:r w:rsidR="00164881" w:rsidRPr="00FC5FA5">
        <w:rPr>
          <w:rFonts w:ascii="仿宋_GB2312" w:eastAsia="仿宋_GB2312" w:hAnsi="仿宋_GB2312" w:hint="eastAsia"/>
          <w:sz w:val="32"/>
        </w:rPr>
        <w:t>版发送到</w:t>
      </w:r>
      <w:r w:rsidR="00164881" w:rsidRPr="00FC5FA5">
        <w:rPr>
          <w:rFonts w:ascii="仿宋_GB2312" w:eastAsia="仿宋_GB2312" w:hAnsi="仿宋_GB2312"/>
          <w:sz w:val="32"/>
        </w:rPr>
        <w:t>野外站邮箱：zste_mnr@126.com</w:t>
      </w:r>
      <w:r w:rsidR="00164881" w:rsidRPr="00FC5FA5">
        <w:rPr>
          <w:rFonts w:ascii="仿宋_GB2312" w:eastAsia="仿宋_GB2312" w:hAnsi="仿宋_GB2312" w:hint="eastAsia"/>
          <w:sz w:val="32"/>
        </w:rPr>
        <w:t>，邮件主题</w:t>
      </w:r>
      <w:r w:rsidR="00164881" w:rsidRPr="00FC5FA5">
        <w:rPr>
          <w:rFonts w:ascii="仿宋_GB2312" w:eastAsia="仿宋_GB2312" w:hAnsi="仿宋_GB2312"/>
          <w:sz w:val="32"/>
        </w:rPr>
        <w:t>：申请单位全称</w:t>
      </w:r>
      <w:r w:rsidR="00164881" w:rsidRPr="00FC5FA5">
        <w:rPr>
          <w:rFonts w:ascii="仿宋_GB2312" w:eastAsia="仿宋_GB2312" w:hAnsi="仿宋_GB2312" w:hint="eastAsia"/>
          <w:sz w:val="32"/>
        </w:rPr>
        <w:t>+</w:t>
      </w:r>
      <w:r w:rsidR="00C1525C">
        <w:rPr>
          <w:rFonts w:ascii="仿宋_GB2312" w:eastAsia="仿宋_GB2312" w:hAnsi="仿宋_GB2312" w:hint="eastAsia"/>
          <w:sz w:val="32"/>
        </w:rPr>
        <w:t>资助</w:t>
      </w:r>
      <w:r w:rsidR="00164881" w:rsidRPr="00FC5FA5">
        <w:rPr>
          <w:rFonts w:ascii="仿宋_GB2312" w:eastAsia="仿宋_GB2312" w:hAnsi="仿宋_GB2312"/>
          <w:sz w:val="32"/>
        </w:rPr>
        <w:t>方向序号</w:t>
      </w:r>
      <w:r w:rsidR="00164881" w:rsidRPr="00FC5FA5">
        <w:rPr>
          <w:rFonts w:ascii="仿宋_GB2312" w:eastAsia="仿宋_GB2312" w:hAnsi="仿宋_GB2312" w:hint="eastAsia"/>
          <w:sz w:val="32"/>
        </w:rPr>
        <w:t>+申请人姓名+申请题目</w:t>
      </w:r>
      <w:r w:rsidR="00164881" w:rsidRPr="00FC5FA5">
        <w:rPr>
          <w:rFonts w:ascii="仿宋_GB2312" w:eastAsia="仿宋_GB2312" w:hAnsi="仿宋_GB2312"/>
          <w:sz w:val="32"/>
        </w:rPr>
        <w:t>。逾期提交者，不予受理。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（二）按照“公平公正、择优资助”的原则，</w:t>
      </w:r>
      <w:r w:rsidR="00C65F48">
        <w:rPr>
          <w:rFonts w:ascii="仿宋_GB2312" w:eastAsia="仿宋_GB2312" w:hAnsi="仿宋_GB2312" w:hint="eastAsia"/>
          <w:sz w:val="32"/>
        </w:rPr>
        <w:t>依据《自然资源部舟山潮流能野外科学观测研究站</w:t>
      </w:r>
      <w:r w:rsidR="00BC27EB" w:rsidRPr="00FC5FA5">
        <w:rPr>
          <w:rFonts w:ascii="仿宋_GB2312" w:eastAsia="仿宋_GB2312" w:hAnsi="仿宋_GB2312" w:hint="eastAsia"/>
          <w:sz w:val="32"/>
        </w:rPr>
        <w:t>基金管理办法（试行）》</w:t>
      </w:r>
      <w:r w:rsidR="00C65F48">
        <w:rPr>
          <w:rFonts w:ascii="仿宋_GB2312" w:eastAsia="仿宋_GB2312" w:hAnsi="仿宋_GB2312" w:hint="eastAsia"/>
          <w:sz w:val="32"/>
        </w:rPr>
        <w:t>对</w:t>
      </w:r>
      <w:r w:rsidRPr="00FC5FA5">
        <w:rPr>
          <w:rFonts w:ascii="仿宋_GB2312" w:eastAsia="仿宋_GB2312" w:hAnsi="仿宋_GB2312" w:hint="eastAsia"/>
          <w:sz w:val="32"/>
        </w:rPr>
        <w:t>申请书</w:t>
      </w:r>
      <w:r w:rsidR="00C65F48">
        <w:rPr>
          <w:rFonts w:ascii="仿宋_GB2312" w:eastAsia="仿宋_GB2312" w:hAnsi="仿宋_GB2312" w:hint="eastAsia"/>
          <w:sz w:val="32"/>
        </w:rPr>
        <w:t>组织</w:t>
      </w:r>
      <w:r w:rsidRPr="00FC5FA5">
        <w:rPr>
          <w:rFonts w:ascii="仿宋_GB2312" w:eastAsia="仿宋_GB2312" w:hAnsi="仿宋_GB2312" w:hint="eastAsia"/>
          <w:sz w:val="32"/>
        </w:rPr>
        <w:t>评审，确定资助</w:t>
      </w:r>
      <w:r w:rsidR="0011288A">
        <w:rPr>
          <w:rFonts w:ascii="仿宋_GB2312" w:eastAsia="仿宋_GB2312" w:hAnsi="仿宋_GB2312" w:hint="eastAsia"/>
          <w:sz w:val="32"/>
        </w:rPr>
        <w:t>基金</w:t>
      </w:r>
      <w:r w:rsidRPr="00FC5FA5">
        <w:rPr>
          <w:rFonts w:ascii="仿宋_GB2312" w:eastAsia="仿宋_GB2312" w:hAnsi="仿宋_GB2312" w:hint="eastAsia"/>
          <w:sz w:val="32"/>
        </w:rPr>
        <w:t>课题以及资助额度，同一研究方向的择优资助，经公示无异议后批准实施。</w:t>
      </w:r>
    </w:p>
    <w:p w:rsidR="00164881" w:rsidRPr="00FC5FA5" w:rsidRDefault="00164881" w:rsidP="00164881">
      <w:pPr>
        <w:spacing w:beforeLines="100" w:before="312" w:afterLines="50" w:after="156" w:line="520" w:lineRule="exact"/>
        <w:ind w:firstLineChars="200" w:firstLine="643"/>
        <w:rPr>
          <w:rFonts w:ascii="仿宋_GB2312" w:eastAsia="仿宋_GB2312" w:hAnsi="仿宋_GB2312"/>
          <w:b/>
          <w:sz w:val="32"/>
        </w:rPr>
      </w:pPr>
      <w:r w:rsidRPr="00FC5FA5">
        <w:rPr>
          <w:rFonts w:ascii="仿宋_GB2312" w:eastAsia="仿宋_GB2312" w:hAnsi="仿宋_GB2312" w:hint="eastAsia"/>
          <w:b/>
          <w:sz w:val="32"/>
        </w:rPr>
        <w:t>五、基金申请联系地址和联系人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联系人：黄翠 王萌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地址：天津市</w:t>
      </w:r>
      <w:r w:rsidRPr="00FC5FA5">
        <w:rPr>
          <w:rFonts w:ascii="仿宋_GB2312" w:eastAsia="仿宋_GB2312" w:hAnsi="仿宋_GB2312"/>
          <w:sz w:val="32"/>
        </w:rPr>
        <w:t>南开区芥园西道</w:t>
      </w:r>
      <w:r w:rsidRPr="00FC5FA5">
        <w:rPr>
          <w:rFonts w:ascii="仿宋_GB2312" w:eastAsia="仿宋_GB2312" w:hAnsi="仿宋_GB2312" w:hint="eastAsia"/>
          <w:sz w:val="32"/>
        </w:rPr>
        <w:t>219号</w:t>
      </w:r>
      <w:r w:rsidRPr="00FC5FA5">
        <w:rPr>
          <w:rFonts w:ascii="仿宋_GB2312" w:eastAsia="仿宋_GB2312" w:hAnsi="仿宋_GB2312"/>
          <w:sz w:val="32"/>
        </w:rPr>
        <w:t>增1</w:t>
      </w:r>
      <w:r w:rsidRPr="00FC5FA5">
        <w:rPr>
          <w:rFonts w:ascii="仿宋_GB2312" w:eastAsia="仿宋_GB2312" w:hAnsi="仿宋_GB2312" w:hint="eastAsia"/>
          <w:sz w:val="32"/>
        </w:rPr>
        <w:t>号</w:t>
      </w:r>
    </w:p>
    <w:p w:rsidR="00164881" w:rsidRPr="00FC5FA5" w:rsidRDefault="00164881" w:rsidP="00164881">
      <w:pPr>
        <w:spacing w:line="520" w:lineRule="exact"/>
        <w:ind w:firstLineChars="200" w:firstLine="640"/>
        <w:rPr>
          <w:rFonts w:ascii="仿宋_GB2312" w:eastAsia="仿宋_GB2312" w:hAnsi="仿宋_GB2312"/>
          <w:sz w:val="32"/>
        </w:rPr>
      </w:pPr>
      <w:r w:rsidRPr="00FC5FA5">
        <w:rPr>
          <w:rFonts w:ascii="仿宋_GB2312" w:eastAsia="仿宋_GB2312" w:hAnsi="仿宋_GB2312" w:hint="eastAsia"/>
          <w:sz w:val="32"/>
        </w:rPr>
        <w:t>电话：</w:t>
      </w:r>
      <w:r w:rsidRPr="00FC5FA5">
        <w:rPr>
          <w:rFonts w:ascii="仿宋_GB2312" w:eastAsia="仿宋_GB2312" w:hAnsi="仿宋_GB2312"/>
          <w:sz w:val="32"/>
        </w:rPr>
        <w:t>022-27536995/022-27536893</w:t>
      </w:r>
    </w:p>
    <w:p w:rsidR="00E27F8D" w:rsidRPr="00164881" w:rsidRDefault="00164881" w:rsidP="00164881">
      <w:pPr>
        <w:spacing w:line="520" w:lineRule="exact"/>
        <w:ind w:firstLineChars="200" w:firstLine="640"/>
      </w:pPr>
      <w:r w:rsidRPr="00FC5FA5">
        <w:rPr>
          <w:rFonts w:ascii="仿宋_GB2312" w:eastAsia="仿宋_GB2312" w:hAnsi="仿宋_GB2312" w:hint="eastAsia"/>
          <w:sz w:val="32"/>
        </w:rPr>
        <w:t>电子邮箱：</w:t>
      </w:r>
      <w:r w:rsidRPr="00FC5FA5">
        <w:rPr>
          <w:rFonts w:ascii="仿宋_GB2312" w:eastAsia="仿宋_GB2312" w:hAnsi="仿宋_GB2312"/>
          <w:sz w:val="32"/>
        </w:rPr>
        <w:t>zste_mnr@126.com</w:t>
      </w:r>
    </w:p>
    <w:sectPr w:rsidR="00E27F8D" w:rsidRPr="00164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9F2" w:rsidRDefault="00AB59F2" w:rsidP="00221991">
      <w:r>
        <w:separator/>
      </w:r>
    </w:p>
  </w:endnote>
  <w:endnote w:type="continuationSeparator" w:id="0">
    <w:p w:rsidR="00AB59F2" w:rsidRDefault="00AB59F2" w:rsidP="00221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9F2" w:rsidRDefault="00AB59F2" w:rsidP="00221991">
      <w:r>
        <w:separator/>
      </w:r>
    </w:p>
  </w:footnote>
  <w:footnote w:type="continuationSeparator" w:id="0">
    <w:p w:rsidR="00AB59F2" w:rsidRDefault="00AB59F2" w:rsidP="00221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881"/>
    <w:rsid w:val="0011288A"/>
    <w:rsid w:val="00164881"/>
    <w:rsid w:val="00221991"/>
    <w:rsid w:val="00262640"/>
    <w:rsid w:val="003141CF"/>
    <w:rsid w:val="00636C71"/>
    <w:rsid w:val="006B45F9"/>
    <w:rsid w:val="006B7BD9"/>
    <w:rsid w:val="00773664"/>
    <w:rsid w:val="00773AB5"/>
    <w:rsid w:val="00810882"/>
    <w:rsid w:val="00844EA4"/>
    <w:rsid w:val="00A04DFE"/>
    <w:rsid w:val="00A21D41"/>
    <w:rsid w:val="00AB59F2"/>
    <w:rsid w:val="00AC6DC4"/>
    <w:rsid w:val="00BC27EB"/>
    <w:rsid w:val="00BE6A41"/>
    <w:rsid w:val="00C06FD6"/>
    <w:rsid w:val="00C1525C"/>
    <w:rsid w:val="00C1695B"/>
    <w:rsid w:val="00C65F48"/>
    <w:rsid w:val="00D230F8"/>
    <w:rsid w:val="00D63EFB"/>
    <w:rsid w:val="00DF5C9D"/>
    <w:rsid w:val="00E27F8D"/>
    <w:rsid w:val="00EB747D"/>
    <w:rsid w:val="00EC277D"/>
    <w:rsid w:val="00F5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ED6BFD-D93F-4C7E-8A53-BA617EDF9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9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9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2024-10-28T08:27:00Z</dcterms:created>
  <dcterms:modified xsi:type="dcterms:W3CDTF">2024-10-29T01:14:00Z</dcterms:modified>
</cp:coreProperties>
</file>